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88" w:tblpY="370"/>
        <w:tblOverlap w:val="never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58"/>
        <w:gridCol w:w="485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年龄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电话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邮件地址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所在单位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执业类别（专职律师、兼职律师、预备会员）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个人特长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备注（有否声乐、音乐经历）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 xml:space="preserve"> </w:t>
            </w:r>
          </w:p>
        </w:tc>
        <w:tc>
          <w:tcPr>
            <w:tcW w:w="4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</w:tr>
    </w:tbl>
    <w:p>
      <w:pPr>
        <w:widowControl/>
        <w:spacing w:line="360" w:lineRule="atLeast"/>
        <w:ind w:firstLine="964" w:firstLineChars="40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20年上海律师合唱团新团员招生报名表</w:t>
      </w:r>
    </w:p>
    <w:p>
      <w:pPr>
        <w:widowControl/>
        <w:spacing w:line="360" w:lineRule="atLeast"/>
        <w:ind w:firstLine="964" w:firstLineChars="40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</w:p>
    <w:p>
      <w:pPr>
        <w:widowControl/>
        <w:spacing w:line="360" w:lineRule="atLeast"/>
        <w:ind w:firstLine="964" w:firstLineChars="400"/>
        <w:jc w:val="center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50638"/>
    <w:rsid w:val="5D75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2020-08-18T06:19:00Z</dcterms:created>
  <dc:creator>陈舒琳</dc:creator>
  <cp:lastModifiedBy>陈舒琳</cp:lastModifiedBy>
  <dcterms:modified xsi:type="dcterms:W3CDTF">2020-08-18T06:28:56Z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